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0295C" w14:textId="11547956" w:rsidR="00C92102" w:rsidRDefault="00C92102">
      <w:r>
        <w:t>West Sussex Dementia Network presentation by Rosemary Pavoni, BEM.</w:t>
      </w:r>
    </w:p>
    <w:p w14:paraId="7F266619" w14:textId="5AD70FFC" w:rsidR="00C92102" w:rsidRDefault="00C92102">
      <w:r>
        <w:t xml:space="preserve">6 </w:t>
      </w:r>
      <w:proofErr w:type="gramStart"/>
      <w:r>
        <w:t>January,</w:t>
      </w:r>
      <w:proofErr w:type="gramEnd"/>
      <w:r>
        <w:t xml:space="preserve"> 2026.</w:t>
      </w:r>
    </w:p>
    <w:p w14:paraId="4DF03922" w14:textId="77777777" w:rsidR="00C92102" w:rsidRDefault="00C92102"/>
    <w:p w14:paraId="5683820C" w14:textId="554D5845" w:rsidR="00DA407A" w:rsidRDefault="00DA407A">
      <w:r>
        <w:t xml:space="preserve">Rosemary Pavoni (BEM), West Sussex Partners in Care, spoke passionately about how she began her career 60 years ago as a home help organiser in the East End. In 2025 she was awarded the British Empire Medal for services to care, but let’s pick up Rosemary’s story in her own words, after she bought a care home in Horsham and thought life would be so much easier. </w:t>
      </w:r>
    </w:p>
    <w:p w14:paraId="44245D3F" w14:textId="77777777" w:rsidR="00DA407A" w:rsidRDefault="00DA407A"/>
    <w:p w14:paraId="7D7957FB" w14:textId="614E4A02" w:rsidR="00DA407A" w:rsidRDefault="00DA407A">
      <w:r>
        <w:t>“How wrong I was. I was so appalled by the lack of training and support for LA</w:t>
      </w:r>
      <w:r w:rsidR="0005711E">
        <w:t xml:space="preserve"> (</w:t>
      </w:r>
      <w:r w:rsidR="00C92102">
        <w:t>L</w:t>
      </w:r>
      <w:r w:rsidR="0005711E">
        <w:t xml:space="preserve">ocal </w:t>
      </w:r>
      <w:r w:rsidR="00C92102">
        <w:t>A</w:t>
      </w:r>
      <w:r w:rsidR="0005711E">
        <w:t>uthority)</w:t>
      </w:r>
      <w:r>
        <w:t xml:space="preserve"> staff that I joined the local care association and campaigned on behalf of the care sector.  As a </w:t>
      </w:r>
      <w:r w:rsidR="00B94D34">
        <w:t>result,</w:t>
      </w:r>
      <w:r>
        <w:t xml:space="preserve"> the Director of A</w:t>
      </w:r>
      <w:r w:rsidR="0005711E">
        <w:t>dult Social Care</w:t>
      </w:r>
      <w:r>
        <w:t>, and the then CEO of CCG</w:t>
      </w:r>
      <w:r w:rsidR="0005711E">
        <w:t xml:space="preserve"> (Clinical Commissioning Group)</w:t>
      </w:r>
      <w:r>
        <w:t>, agreed to transfer independent sector training budget (which was then ring-fenced), over to the Care Association to manage on their behalf and we formed the Care Training Consortium</w:t>
      </w:r>
      <w:r w:rsidR="00B94D34">
        <w:t>, which proved to be successful for several years.</w:t>
      </w:r>
    </w:p>
    <w:p w14:paraId="2D4A9D5C" w14:textId="77777777" w:rsidR="00B94D34" w:rsidRDefault="00B94D34"/>
    <w:p w14:paraId="2DCDF689" w14:textId="03DC8A1C" w:rsidR="00B94D34" w:rsidRDefault="00B94D34">
      <w:r>
        <w:t>However, as cutbacks hit the budget, it was pulled back to W</w:t>
      </w:r>
      <w:r w:rsidR="0005711E">
        <w:t xml:space="preserve">est Sussex County </w:t>
      </w:r>
      <w:r w:rsidR="004B35DD">
        <w:t>Council as</w:t>
      </w:r>
      <w:r>
        <w:t xml:space="preserve"> it was no-longer ring-fenced, and we were once again left to source most of our own training and development including that of </w:t>
      </w:r>
      <w:r w:rsidR="004B35DD">
        <w:t>d</w:t>
      </w:r>
      <w:r>
        <w:t>ementia training. We had varying degrees of success.</w:t>
      </w:r>
    </w:p>
    <w:p w14:paraId="5D68442A" w14:textId="77777777" w:rsidR="00B94D34" w:rsidRDefault="00B94D34"/>
    <w:p w14:paraId="59D014FF" w14:textId="303E8F51" w:rsidR="00B94D34" w:rsidRDefault="00B94D34">
      <w:r>
        <w:t>Over the years, the learning and development offer to the independent sector from the LA, has dwindled and now it is only mandatory training that is provided resulting in a patchwork of dementia training for care sector staff. This often depends on the money that a care provider has available and competes with other training requirements result</w:t>
      </w:r>
      <w:r w:rsidR="004B35DD">
        <w:t>ing</w:t>
      </w:r>
      <w:r>
        <w:t xml:space="preserve"> in a lottery. This doesn’t help the service user, or the carer, struggling to support them at 4pm on a Sunday afternoon when no other help is available.</w:t>
      </w:r>
    </w:p>
    <w:p w14:paraId="07303F18" w14:textId="77777777" w:rsidR="00B94D34" w:rsidRDefault="00B94D34"/>
    <w:p w14:paraId="1F368824" w14:textId="127FF492" w:rsidR="00B94D34" w:rsidRDefault="00B94D34">
      <w:r>
        <w:t xml:space="preserve">There was a glimmer of light when the ICB </w:t>
      </w:r>
      <w:r w:rsidR="004B35DD">
        <w:t>(Integrated Care board)</w:t>
      </w:r>
      <w:r>
        <w:t xml:space="preserve"> facilitated the Dementia Training Steering Group when the CAIT</w:t>
      </w:r>
      <w:r w:rsidR="004B35DD">
        <w:t xml:space="preserve"> (Communication and Interaction Training)</w:t>
      </w:r>
      <w:r>
        <w:t xml:space="preserve"> was supposed to be implemented in both the NHS and care homes. However, this was short-lived as there was no </w:t>
      </w:r>
      <w:r w:rsidR="001D2621">
        <w:t>budget,</w:t>
      </w:r>
      <w:r w:rsidR="004B35DD">
        <w:t xml:space="preserve"> and</w:t>
      </w:r>
      <w:r>
        <w:t xml:space="preserve"> it was not mandatory</w:t>
      </w:r>
      <w:r w:rsidR="004B35DD">
        <w:t>.</w:t>
      </w:r>
      <w:r>
        <w:t xml:space="preserve"> </w:t>
      </w:r>
      <w:r w:rsidR="004B35DD">
        <w:t>A</w:t>
      </w:r>
      <w:r>
        <w:t>nd now the board does not exist due to cutbacks.</w:t>
      </w:r>
    </w:p>
    <w:p w14:paraId="5FFAAEF0" w14:textId="77777777" w:rsidR="00B94D34" w:rsidRDefault="00B94D34"/>
    <w:p w14:paraId="7E31C584" w14:textId="7EC58900" w:rsidR="00B94D34" w:rsidRDefault="00B94D34">
      <w:r>
        <w:t xml:space="preserve">Now CQC </w:t>
      </w:r>
      <w:r w:rsidR="004B35DD">
        <w:t xml:space="preserve">(Care Quality Commission) </w:t>
      </w:r>
      <w:r>
        <w:t xml:space="preserve">will say that dementia training is mandatory as providers must be able to evidence that they can meet the needs of the residents, however there is no prescriptive training programme akin to the Ollie McGowan Training for People with Learning Disabilities. Ollie McGowan’s mother advocated tirelessly to get </w:t>
      </w:r>
      <w:r w:rsidR="004B35DD">
        <w:t>this programme</w:t>
      </w:r>
      <w:r>
        <w:t xml:space="preserve"> implemented in all care homes, and </w:t>
      </w:r>
      <w:r w:rsidR="004B35DD">
        <w:t>it</w:t>
      </w:r>
      <w:r>
        <w:t xml:space="preserve"> has now become mandatory for all care homes and is funded by central government. Unfortunately, we don’t have Mrs McGowan advocating on behalf of dementia training.</w:t>
      </w:r>
    </w:p>
    <w:p w14:paraId="7700FF90" w14:textId="77777777" w:rsidR="00B94D34" w:rsidRDefault="00B94D34"/>
    <w:p w14:paraId="02B6F71B" w14:textId="56378512" w:rsidR="00B94D34" w:rsidRDefault="0005711E">
      <w:r>
        <w:t xml:space="preserve">It is right to have this programme in place for people with learning disabilities who are being cared for in the services for older people, but why is there not a similar training programme for those caring for people with dementia? </w:t>
      </w:r>
      <w:r w:rsidR="004B35DD">
        <w:t xml:space="preserve">People with dementia </w:t>
      </w:r>
      <w:r>
        <w:t xml:space="preserve">also </w:t>
      </w:r>
      <w:r>
        <w:lastRenderedPageBreak/>
        <w:t xml:space="preserve">deserve to have their needs and behaviour understood by care staff who </w:t>
      </w:r>
      <w:r w:rsidR="004B35DD">
        <w:t xml:space="preserve">should </w:t>
      </w:r>
      <w:r>
        <w:t>have the right tools in their tool kit to support them.</w:t>
      </w:r>
    </w:p>
    <w:p w14:paraId="00E2E06F" w14:textId="77777777" w:rsidR="0005711E" w:rsidRDefault="0005711E"/>
    <w:p w14:paraId="21E7A028" w14:textId="519C8ED3" w:rsidR="0005711E" w:rsidRDefault="0005711E">
      <w:r>
        <w:t>There are approximately 500,000 people living in care homes, a number that is expected to rise by 150,000 in ten years. 70% of people living in care homes have a dementia or some form of memory loss.</w:t>
      </w:r>
    </w:p>
    <w:p w14:paraId="31626C38" w14:textId="77777777" w:rsidR="0005711E" w:rsidRDefault="0005711E"/>
    <w:p w14:paraId="1B58C1E4" w14:textId="4AA13D14" w:rsidR="0005711E" w:rsidRDefault="0005711E">
      <w:r>
        <w:t xml:space="preserve">I cast my mind back and think training and education has stood still. (In fact, I think it has regressed when I think of icons like Graham Stokes and </w:t>
      </w:r>
      <w:r w:rsidR="004B35DD">
        <w:t>David Sheard</w:t>
      </w:r>
      <w:r w:rsidR="001D2621">
        <w:t>)</w:t>
      </w:r>
      <w:r>
        <w:t xml:space="preserve"> at a time when other learning and development is evolving. I feel dementia training in the care sector is the Cinderella of social care which isn’t acceptable when we are caring for the most fragile people in our community who deserve the very best – as do our staff.</w:t>
      </w:r>
    </w:p>
    <w:p w14:paraId="7192D1B7" w14:textId="77777777" w:rsidR="0005711E" w:rsidRDefault="0005711E"/>
    <w:p w14:paraId="790119DA" w14:textId="594C1EF0" w:rsidR="0005711E" w:rsidRDefault="0005711E">
      <w:r>
        <w:t>I hope that maybe the West Sussex Dementia Network will be able to pick up the baton and advocate for a mandatory, prescriptive training programme which I would be more than happy to support.”</w:t>
      </w:r>
    </w:p>
    <w:p w14:paraId="50520F90" w14:textId="77777777" w:rsidR="00B94D34" w:rsidRDefault="00B94D34"/>
    <w:p w14:paraId="6B3B11E3" w14:textId="77777777" w:rsidR="00B94D34" w:rsidRDefault="00B94D34"/>
    <w:sectPr w:rsidR="00B94D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07A"/>
    <w:rsid w:val="0005711E"/>
    <w:rsid w:val="0017121A"/>
    <w:rsid w:val="001D2621"/>
    <w:rsid w:val="004B35DD"/>
    <w:rsid w:val="006E4057"/>
    <w:rsid w:val="007C275B"/>
    <w:rsid w:val="008F74F2"/>
    <w:rsid w:val="00A36AA8"/>
    <w:rsid w:val="00B94D34"/>
    <w:rsid w:val="00C64D48"/>
    <w:rsid w:val="00C92102"/>
    <w:rsid w:val="00D6162F"/>
    <w:rsid w:val="00DA407A"/>
    <w:rsid w:val="00FD1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E6DE50"/>
  <w15:chartTrackingRefBased/>
  <w15:docId w15:val="{3AADA0AF-8131-FC46-84FE-1DEBF5D6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0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0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0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0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0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0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0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0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0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0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0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0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0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0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0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0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0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07A"/>
    <w:rPr>
      <w:rFonts w:eastAsiaTheme="majorEastAsia" w:cstheme="majorBidi"/>
      <w:color w:val="272727" w:themeColor="text1" w:themeTint="D8"/>
    </w:rPr>
  </w:style>
  <w:style w:type="paragraph" w:styleId="Title">
    <w:name w:val="Title"/>
    <w:basedOn w:val="Normal"/>
    <w:next w:val="Normal"/>
    <w:link w:val="TitleChar"/>
    <w:uiPriority w:val="10"/>
    <w:qFormat/>
    <w:rsid w:val="00DA40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0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07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0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0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407A"/>
    <w:rPr>
      <w:i/>
      <w:iCs/>
      <w:color w:val="404040" w:themeColor="text1" w:themeTint="BF"/>
    </w:rPr>
  </w:style>
  <w:style w:type="paragraph" w:styleId="ListParagraph">
    <w:name w:val="List Paragraph"/>
    <w:basedOn w:val="Normal"/>
    <w:uiPriority w:val="34"/>
    <w:qFormat/>
    <w:rsid w:val="00DA407A"/>
    <w:pPr>
      <w:ind w:left="720"/>
      <w:contextualSpacing/>
    </w:pPr>
  </w:style>
  <w:style w:type="character" w:styleId="IntenseEmphasis">
    <w:name w:val="Intense Emphasis"/>
    <w:basedOn w:val="DefaultParagraphFont"/>
    <w:uiPriority w:val="21"/>
    <w:qFormat/>
    <w:rsid w:val="00DA407A"/>
    <w:rPr>
      <w:i/>
      <w:iCs/>
      <w:color w:val="0F4761" w:themeColor="accent1" w:themeShade="BF"/>
    </w:rPr>
  </w:style>
  <w:style w:type="paragraph" w:styleId="IntenseQuote">
    <w:name w:val="Intense Quote"/>
    <w:basedOn w:val="Normal"/>
    <w:next w:val="Normal"/>
    <w:link w:val="IntenseQuoteChar"/>
    <w:uiPriority w:val="30"/>
    <w:qFormat/>
    <w:rsid w:val="00DA4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07A"/>
    <w:rPr>
      <w:i/>
      <w:iCs/>
      <w:color w:val="0F4761" w:themeColor="accent1" w:themeShade="BF"/>
    </w:rPr>
  </w:style>
  <w:style w:type="character" w:styleId="IntenseReference">
    <w:name w:val="Intense Reference"/>
    <w:basedOn w:val="DefaultParagraphFont"/>
    <w:uiPriority w:val="32"/>
    <w:qFormat/>
    <w:rsid w:val="00DA40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Johnson</dc:creator>
  <cp:keywords/>
  <dc:description/>
  <cp:lastModifiedBy>Julia Johnson</cp:lastModifiedBy>
  <cp:revision>2</cp:revision>
  <dcterms:created xsi:type="dcterms:W3CDTF">2026-01-20T14:18:00Z</dcterms:created>
  <dcterms:modified xsi:type="dcterms:W3CDTF">2026-01-20T15:44:00Z</dcterms:modified>
</cp:coreProperties>
</file>